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C9" w:rsidRPr="00F83AC9" w:rsidRDefault="00F83AC9" w:rsidP="001840EC">
      <w:pPr>
        <w:shd w:val="clear" w:color="auto" w:fill="FFFFFF"/>
        <w:spacing w:after="0" w:line="360" w:lineRule="auto"/>
        <w:jc w:val="center"/>
        <w:rPr>
          <w:rFonts w:ascii="Times New Roman" w:hAnsi="Times New Roman" w:cs="Times New Roman"/>
          <w:sz w:val="28"/>
          <w:szCs w:val="28"/>
        </w:rPr>
      </w:pPr>
      <w:r w:rsidRPr="00F83AC9">
        <w:rPr>
          <w:rFonts w:ascii="Times New Roman" w:hAnsi="Times New Roman" w:cs="Times New Roman"/>
          <w:sz w:val="28"/>
          <w:szCs w:val="28"/>
        </w:rPr>
        <w:t>Муниципальное Бюджетное Дошкольное Образовательное Учреждение «</w:t>
      </w:r>
      <w:proofErr w:type="gramStart"/>
      <w:r w:rsidR="001840EC">
        <w:rPr>
          <w:rFonts w:ascii="Times New Roman" w:hAnsi="Times New Roman" w:cs="Times New Roman"/>
          <w:sz w:val="28"/>
          <w:szCs w:val="28"/>
        </w:rPr>
        <w:t>Ясли-сад</w:t>
      </w:r>
      <w:proofErr w:type="gramEnd"/>
      <w:r w:rsidR="001840EC">
        <w:rPr>
          <w:rFonts w:ascii="Times New Roman" w:hAnsi="Times New Roman" w:cs="Times New Roman"/>
          <w:sz w:val="28"/>
          <w:szCs w:val="28"/>
        </w:rPr>
        <w:t xml:space="preserve"> № 186 общеразвивающего типа города Макеевки</w:t>
      </w:r>
      <w:r w:rsidRPr="00F83AC9">
        <w:rPr>
          <w:rFonts w:ascii="Times New Roman" w:hAnsi="Times New Roman" w:cs="Times New Roman"/>
          <w:sz w:val="28"/>
          <w:szCs w:val="28"/>
        </w:rPr>
        <w:t>»</w:t>
      </w:r>
    </w:p>
    <w:p w:rsidR="00F83AC9" w:rsidRDefault="00F83AC9" w:rsidP="00F83AC9">
      <w:pPr>
        <w:shd w:val="clear" w:color="auto" w:fill="FFFFFF"/>
        <w:spacing w:before="75" w:after="75" w:line="360" w:lineRule="auto"/>
      </w:pPr>
    </w:p>
    <w:p w:rsidR="00F83AC9" w:rsidRDefault="00F83AC9" w:rsidP="00F83AC9">
      <w:pPr>
        <w:shd w:val="clear" w:color="auto" w:fill="FFFFFF"/>
        <w:spacing w:before="75" w:after="75" w:line="360" w:lineRule="auto"/>
      </w:pPr>
    </w:p>
    <w:p w:rsidR="00F83AC9" w:rsidRDefault="00F83AC9" w:rsidP="00F83AC9">
      <w:pPr>
        <w:shd w:val="clear" w:color="auto" w:fill="FFFFFF"/>
        <w:spacing w:before="75" w:after="75" w:line="360" w:lineRule="auto"/>
      </w:pPr>
    </w:p>
    <w:p w:rsidR="00F83AC9" w:rsidRDefault="00F83AC9" w:rsidP="00F83AC9">
      <w:pPr>
        <w:shd w:val="clear" w:color="auto" w:fill="FFFFFF"/>
        <w:spacing w:before="75" w:after="75" w:line="360" w:lineRule="auto"/>
      </w:pPr>
    </w:p>
    <w:p w:rsidR="00F83AC9" w:rsidRDefault="00F83AC9" w:rsidP="00F83AC9">
      <w:pPr>
        <w:shd w:val="clear" w:color="auto" w:fill="FFFFFF"/>
        <w:spacing w:before="75" w:after="75" w:line="360" w:lineRule="auto"/>
      </w:pPr>
    </w:p>
    <w:p w:rsidR="00122BF7" w:rsidRDefault="001840EC" w:rsidP="00F83AC9">
      <w:pPr>
        <w:shd w:val="clear" w:color="auto" w:fill="FFFFFF"/>
        <w:spacing w:before="75" w:after="75" w:line="360" w:lineRule="auto"/>
        <w:jc w:val="center"/>
        <w:rPr>
          <w:rFonts w:ascii="Times New Roman" w:hAnsi="Times New Roman" w:cs="Times New Roman"/>
          <w:b/>
          <w:sz w:val="52"/>
          <w:szCs w:val="52"/>
        </w:rPr>
      </w:pPr>
      <w:r>
        <w:rPr>
          <w:rFonts w:ascii="Times New Roman" w:hAnsi="Times New Roman" w:cs="Times New Roman"/>
          <w:b/>
          <w:sz w:val="52"/>
          <w:szCs w:val="52"/>
        </w:rPr>
        <w:t xml:space="preserve"> Воспитательный потенциал семьи</w:t>
      </w:r>
    </w:p>
    <w:p w:rsidR="00F83AC9" w:rsidRPr="00F83AC9" w:rsidRDefault="00F83AC9" w:rsidP="00F83AC9">
      <w:pPr>
        <w:shd w:val="clear" w:color="auto" w:fill="FFFFFF"/>
        <w:spacing w:before="75" w:after="75" w:line="360" w:lineRule="auto"/>
        <w:jc w:val="center"/>
        <w:rPr>
          <w:rFonts w:ascii="Times New Roman" w:hAnsi="Times New Roman" w:cs="Times New Roman"/>
          <w:b/>
          <w:sz w:val="52"/>
          <w:szCs w:val="52"/>
        </w:rPr>
      </w:pPr>
      <w:r w:rsidRPr="00F83AC9">
        <w:rPr>
          <w:rFonts w:ascii="Times New Roman" w:hAnsi="Times New Roman" w:cs="Times New Roman"/>
          <w:b/>
          <w:sz w:val="52"/>
          <w:szCs w:val="52"/>
        </w:rPr>
        <w:t>Организация взаимодействия</w:t>
      </w:r>
    </w:p>
    <w:p w:rsidR="00F83AC9" w:rsidRDefault="00F83AC9" w:rsidP="00F83AC9">
      <w:pPr>
        <w:shd w:val="clear" w:color="auto" w:fill="FFFFFF"/>
        <w:spacing w:before="75" w:after="75" w:line="360" w:lineRule="auto"/>
        <w:jc w:val="center"/>
        <w:rPr>
          <w:rFonts w:ascii="Times New Roman" w:hAnsi="Times New Roman" w:cs="Times New Roman"/>
          <w:b/>
          <w:sz w:val="52"/>
          <w:szCs w:val="52"/>
        </w:rPr>
      </w:pPr>
      <w:r w:rsidRPr="00F83AC9">
        <w:rPr>
          <w:rFonts w:ascii="Times New Roman" w:hAnsi="Times New Roman" w:cs="Times New Roman"/>
          <w:b/>
          <w:sz w:val="52"/>
          <w:szCs w:val="52"/>
        </w:rPr>
        <w:t>с родите</w:t>
      </w:r>
      <w:r w:rsidR="001840EC">
        <w:rPr>
          <w:rFonts w:ascii="Times New Roman" w:hAnsi="Times New Roman" w:cs="Times New Roman"/>
          <w:b/>
          <w:sz w:val="52"/>
          <w:szCs w:val="52"/>
        </w:rPr>
        <w:t>лями/ законными представителями</w:t>
      </w:r>
    </w:p>
    <w:p w:rsidR="001840EC" w:rsidRPr="001840EC" w:rsidRDefault="001840EC" w:rsidP="00F83AC9">
      <w:pPr>
        <w:shd w:val="clear" w:color="auto" w:fill="FFFFFF"/>
        <w:spacing w:before="75" w:after="75" w:line="360" w:lineRule="auto"/>
        <w:jc w:val="center"/>
        <w:rPr>
          <w:rFonts w:ascii="Times New Roman" w:hAnsi="Times New Roman" w:cs="Times New Roman"/>
          <w:sz w:val="28"/>
          <w:szCs w:val="28"/>
        </w:rPr>
      </w:pPr>
      <w:r w:rsidRPr="001840EC">
        <w:rPr>
          <w:rFonts w:ascii="Times New Roman" w:hAnsi="Times New Roman" w:cs="Times New Roman"/>
          <w:sz w:val="28"/>
          <w:szCs w:val="28"/>
        </w:rPr>
        <w:t>консультация для воспитателей</w:t>
      </w:r>
    </w:p>
    <w:p w:rsidR="00F83AC9" w:rsidRDefault="00F83AC9" w:rsidP="00F83AC9">
      <w:pPr>
        <w:shd w:val="clear" w:color="auto" w:fill="FFFFFF"/>
        <w:spacing w:before="75" w:after="75" w:line="360" w:lineRule="auto"/>
        <w:jc w:val="right"/>
      </w:pPr>
    </w:p>
    <w:p w:rsidR="00F5584E" w:rsidRDefault="001840EC" w:rsidP="00F83AC9">
      <w:pPr>
        <w:shd w:val="clear" w:color="auto" w:fill="FFFFFF"/>
        <w:spacing w:before="75" w:after="75" w:line="360" w:lineRule="auto"/>
        <w:jc w:val="right"/>
        <w:rPr>
          <w:rFonts w:ascii="Times New Roman" w:hAnsi="Times New Roman" w:cs="Times New Roman"/>
          <w:sz w:val="28"/>
          <w:szCs w:val="28"/>
        </w:rPr>
      </w:pPr>
      <w:r>
        <w:rPr>
          <w:rFonts w:ascii="Times New Roman" w:hAnsi="Times New Roman" w:cs="Times New Roman"/>
          <w:sz w:val="28"/>
          <w:szCs w:val="28"/>
        </w:rPr>
        <w:t>Мироненко Галина Ивановна</w:t>
      </w:r>
    </w:p>
    <w:p w:rsidR="001840EC" w:rsidRPr="00F5584E" w:rsidRDefault="001840EC" w:rsidP="00F83AC9">
      <w:pPr>
        <w:shd w:val="clear" w:color="auto" w:fill="FFFFFF"/>
        <w:spacing w:before="75" w:after="75" w:line="360" w:lineRule="auto"/>
        <w:jc w:val="right"/>
        <w:rPr>
          <w:rFonts w:ascii="Times New Roman" w:hAnsi="Times New Roman" w:cs="Times New Roman"/>
          <w:sz w:val="28"/>
          <w:szCs w:val="28"/>
        </w:rPr>
      </w:pPr>
      <w:r>
        <w:rPr>
          <w:rFonts w:ascii="Times New Roman" w:hAnsi="Times New Roman" w:cs="Times New Roman"/>
          <w:sz w:val="28"/>
          <w:szCs w:val="28"/>
        </w:rPr>
        <w:t>Старший воспитатель МБДОУ № 186</w:t>
      </w:r>
    </w:p>
    <w:p w:rsidR="00F5584E" w:rsidRPr="00F5584E" w:rsidRDefault="00F5584E" w:rsidP="00F83AC9">
      <w:pPr>
        <w:shd w:val="clear" w:color="auto" w:fill="FFFFFF"/>
        <w:spacing w:before="75" w:after="75" w:line="360" w:lineRule="auto"/>
        <w:jc w:val="right"/>
        <w:rPr>
          <w:rFonts w:ascii="Times New Roman" w:hAnsi="Times New Roman" w:cs="Times New Roman"/>
          <w:sz w:val="28"/>
          <w:szCs w:val="28"/>
        </w:rPr>
      </w:pPr>
    </w:p>
    <w:p w:rsidR="001840EC" w:rsidRDefault="001840EC" w:rsidP="00F5584E">
      <w:pPr>
        <w:shd w:val="clear" w:color="auto" w:fill="FFFFFF"/>
        <w:spacing w:before="75" w:after="75" w:line="360" w:lineRule="auto"/>
        <w:jc w:val="center"/>
        <w:rPr>
          <w:rFonts w:ascii="Times New Roman" w:hAnsi="Times New Roman" w:cs="Times New Roman"/>
          <w:sz w:val="28"/>
          <w:szCs w:val="28"/>
        </w:rPr>
      </w:pPr>
    </w:p>
    <w:p w:rsidR="001840EC" w:rsidRDefault="001840EC" w:rsidP="00F5584E">
      <w:pPr>
        <w:shd w:val="clear" w:color="auto" w:fill="FFFFFF"/>
        <w:spacing w:before="75" w:after="75" w:line="360" w:lineRule="auto"/>
        <w:jc w:val="center"/>
        <w:rPr>
          <w:rFonts w:ascii="Times New Roman" w:hAnsi="Times New Roman" w:cs="Times New Roman"/>
          <w:sz w:val="28"/>
          <w:szCs w:val="28"/>
        </w:rPr>
      </w:pPr>
    </w:p>
    <w:p w:rsidR="001840EC" w:rsidRDefault="001840EC" w:rsidP="00F5584E">
      <w:pPr>
        <w:shd w:val="clear" w:color="auto" w:fill="FFFFFF"/>
        <w:spacing w:before="75" w:after="75" w:line="360" w:lineRule="auto"/>
        <w:jc w:val="center"/>
        <w:rPr>
          <w:rFonts w:ascii="Times New Roman" w:hAnsi="Times New Roman" w:cs="Times New Roman"/>
          <w:sz w:val="28"/>
          <w:szCs w:val="28"/>
        </w:rPr>
      </w:pPr>
    </w:p>
    <w:p w:rsidR="001840EC" w:rsidRDefault="001840EC" w:rsidP="00F5584E">
      <w:pPr>
        <w:shd w:val="clear" w:color="auto" w:fill="FFFFFF"/>
        <w:spacing w:before="75" w:after="75" w:line="360" w:lineRule="auto"/>
        <w:jc w:val="center"/>
        <w:rPr>
          <w:rFonts w:ascii="Times New Roman" w:hAnsi="Times New Roman" w:cs="Times New Roman"/>
          <w:sz w:val="28"/>
          <w:szCs w:val="28"/>
        </w:rPr>
      </w:pPr>
    </w:p>
    <w:p w:rsidR="001840EC" w:rsidRDefault="001840EC" w:rsidP="00F5584E">
      <w:pPr>
        <w:shd w:val="clear" w:color="auto" w:fill="FFFFFF"/>
        <w:spacing w:before="75" w:after="75" w:line="360" w:lineRule="auto"/>
        <w:jc w:val="center"/>
        <w:rPr>
          <w:rFonts w:ascii="Times New Roman" w:hAnsi="Times New Roman" w:cs="Times New Roman"/>
          <w:sz w:val="28"/>
          <w:szCs w:val="28"/>
        </w:rPr>
      </w:pPr>
    </w:p>
    <w:p w:rsidR="001840EC" w:rsidRDefault="001840EC" w:rsidP="00F5584E">
      <w:pPr>
        <w:shd w:val="clear" w:color="auto" w:fill="FFFFFF"/>
        <w:spacing w:before="75" w:after="75" w:line="360" w:lineRule="auto"/>
        <w:jc w:val="center"/>
        <w:rPr>
          <w:rFonts w:ascii="Times New Roman" w:hAnsi="Times New Roman" w:cs="Times New Roman"/>
          <w:sz w:val="28"/>
          <w:szCs w:val="28"/>
        </w:rPr>
      </w:pPr>
    </w:p>
    <w:p w:rsidR="001840EC" w:rsidRDefault="001840EC" w:rsidP="00F5584E">
      <w:pPr>
        <w:shd w:val="clear" w:color="auto" w:fill="FFFFFF"/>
        <w:spacing w:before="75" w:after="75" w:line="360" w:lineRule="auto"/>
        <w:jc w:val="center"/>
        <w:rPr>
          <w:rFonts w:ascii="Times New Roman" w:hAnsi="Times New Roman" w:cs="Times New Roman"/>
          <w:sz w:val="28"/>
          <w:szCs w:val="28"/>
        </w:rPr>
      </w:pPr>
    </w:p>
    <w:p w:rsidR="001840EC" w:rsidRDefault="001840EC" w:rsidP="00F5584E">
      <w:pPr>
        <w:shd w:val="clear" w:color="auto" w:fill="FFFFFF"/>
        <w:spacing w:before="75" w:after="75" w:line="360" w:lineRule="auto"/>
        <w:jc w:val="center"/>
      </w:pPr>
      <w:r>
        <w:rPr>
          <w:rFonts w:ascii="Times New Roman" w:hAnsi="Times New Roman" w:cs="Times New Roman"/>
          <w:sz w:val="28"/>
          <w:szCs w:val="28"/>
        </w:rPr>
        <w:t>Макеевка-2024</w:t>
      </w:r>
      <w:r w:rsidR="00104DE6" w:rsidRPr="00F83AC9">
        <w:t xml:space="preserve"> </w:t>
      </w:r>
    </w:p>
    <w:p w:rsidR="001840EC" w:rsidRDefault="001840EC" w:rsidP="00F5584E">
      <w:pPr>
        <w:shd w:val="clear" w:color="auto" w:fill="FFFFFF"/>
        <w:spacing w:before="75" w:after="75" w:line="360" w:lineRule="auto"/>
        <w:jc w:val="center"/>
      </w:pPr>
    </w:p>
    <w:p w:rsidR="001840EC" w:rsidRDefault="001840EC" w:rsidP="00F5584E">
      <w:pPr>
        <w:shd w:val="clear" w:color="auto" w:fill="FFFFFF"/>
        <w:spacing w:before="75" w:after="75" w:line="360" w:lineRule="auto"/>
        <w:jc w:val="center"/>
      </w:pPr>
    </w:p>
    <w:p w:rsidR="001840EC" w:rsidRDefault="00F83AC9" w:rsidP="001840EC">
      <w:pPr>
        <w:shd w:val="clear" w:color="auto" w:fill="FFFFFF"/>
        <w:spacing w:after="0"/>
        <w:ind w:firstLine="3686"/>
        <w:rPr>
          <w:rFonts w:ascii="Times New Roman" w:eastAsia="Times New Roman" w:hAnsi="Times New Roman" w:cs="Times New Roman"/>
          <w:bCs/>
          <w:iCs/>
          <w:color w:val="303F50"/>
          <w:sz w:val="28"/>
          <w:szCs w:val="28"/>
          <w:lang w:eastAsia="ru-RU"/>
        </w:rPr>
      </w:pPr>
      <w:r w:rsidRPr="001840EC">
        <w:rPr>
          <w:rFonts w:ascii="Times New Roman" w:eastAsia="Times New Roman" w:hAnsi="Times New Roman" w:cs="Times New Roman"/>
          <w:bCs/>
          <w:iCs/>
          <w:color w:val="303F50"/>
          <w:sz w:val="28"/>
          <w:szCs w:val="28"/>
          <w:lang w:eastAsia="ru-RU"/>
        </w:rPr>
        <w:lastRenderedPageBreak/>
        <w:t>«От того, как прошло детство,</w:t>
      </w:r>
    </w:p>
    <w:p w:rsidR="00F83AC9" w:rsidRPr="001840EC" w:rsidRDefault="00F83AC9" w:rsidP="001840EC">
      <w:pPr>
        <w:shd w:val="clear" w:color="auto" w:fill="FFFFFF"/>
        <w:spacing w:after="0"/>
        <w:ind w:firstLine="3686"/>
        <w:rPr>
          <w:rFonts w:ascii="Times New Roman" w:hAnsi="Times New Roman" w:cs="Times New Roman"/>
          <w:sz w:val="28"/>
          <w:szCs w:val="28"/>
        </w:rPr>
      </w:pPr>
      <w:r w:rsidRPr="001840EC">
        <w:rPr>
          <w:rFonts w:ascii="Times New Roman" w:eastAsia="Times New Roman" w:hAnsi="Times New Roman" w:cs="Times New Roman"/>
          <w:bCs/>
          <w:iCs/>
          <w:color w:val="303F50"/>
          <w:sz w:val="28"/>
          <w:szCs w:val="28"/>
          <w:lang w:eastAsia="ru-RU"/>
        </w:rPr>
        <w:t xml:space="preserve"> кто вёл ребенка за руку в детские годы,</w:t>
      </w:r>
    </w:p>
    <w:p w:rsidR="001840EC" w:rsidRDefault="00F83AC9" w:rsidP="001840EC">
      <w:pPr>
        <w:shd w:val="clear" w:color="auto" w:fill="FFFFFF"/>
        <w:spacing w:after="0"/>
        <w:ind w:firstLine="3686"/>
        <w:rPr>
          <w:rFonts w:ascii="Times New Roman" w:eastAsia="Times New Roman" w:hAnsi="Times New Roman" w:cs="Times New Roman"/>
          <w:bCs/>
          <w:iCs/>
          <w:color w:val="303F50"/>
          <w:sz w:val="28"/>
          <w:szCs w:val="28"/>
          <w:lang w:eastAsia="ru-RU"/>
        </w:rPr>
      </w:pPr>
      <w:r w:rsidRPr="001840EC">
        <w:rPr>
          <w:rFonts w:ascii="Times New Roman" w:eastAsia="Times New Roman" w:hAnsi="Times New Roman" w:cs="Times New Roman"/>
          <w:bCs/>
          <w:iCs/>
          <w:color w:val="303F50"/>
          <w:sz w:val="28"/>
          <w:szCs w:val="28"/>
          <w:lang w:eastAsia="ru-RU"/>
        </w:rPr>
        <w:t>что вошло в его разум и сердце</w:t>
      </w:r>
    </w:p>
    <w:p w:rsidR="001840EC" w:rsidRDefault="00F83AC9" w:rsidP="001840EC">
      <w:pPr>
        <w:shd w:val="clear" w:color="auto" w:fill="FFFFFF"/>
        <w:spacing w:after="0"/>
        <w:ind w:firstLine="3686"/>
        <w:rPr>
          <w:rFonts w:ascii="Times New Roman" w:eastAsia="Times New Roman" w:hAnsi="Times New Roman" w:cs="Times New Roman"/>
          <w:bCs/>
          <w:iCs/>
          <w:color w:val="303F50"/>
          <w:sz w:val="28"/>
          <w:szCs w:val="28"/>
          <w:lang w:eastAsia="ru-RU"/>
        </w:rPr>
      </w:pPr>
      <w:r w:rsidRPr="001840EC">
        <w:rPr>
          <w:rFonts w:ascii="Times New Roman" w:eastAsia="Times New Roman" w:hAnsi="Times New Roman" w:cs="Times New Roman"/>
          <w:bCs/>
          <w:iCs/>
          <w:color w:val="303F50"/>
          <w:sz w:val="28"/>
          <w:szCs w:val="28"/>
          <w:lang w:eastAsia="ru-RU"/>
        </w:rPr>
        <w:t xml:space="preserve"> из окружающего мира – </w:t>
      </w:r>
    </w:p>
    <w:p w:rsidR="001840EC" w:rsidRDefault="00F83AC9" w:rsidP="001840EC">
      <w:pPr>
        <w:shd w:val="clear" w:color="auto" w:fill="FFFFFF"/>
        <w:spacing w:after="0"/>
        <w:ind w:firstLine="3686"/>
        <w:rPr>
          <w:rFonts w:ascii="Times New Roman" w:eastAsia="Times New Roman" w:hAnsi="Times New Roman" w:cs="Times New Roman"/>
          <w:bCs/>
          <w:iCs/>
          <w:color w:val="303F50"/>
          <w:sz w:val="28"/>
          <w:szCs w:val="28"/>
          <w:lang w:eastAsia="ru-RU"/>
        </w:rPr>
      </w:pPr>
      <w:r w:rsidRPr="001840EC">
        <w:rPr>
          <w:rFonts w:ascii="Times New Roman" w:eastAsia="Times New Roman" w:hAnsi="Times New Roman" w:cs="Times New Roman"/>
          <w:bCs/>
          <w:iCs/>
          <w:color w:val="303F50"/>
          <w:sz w:val="28"/>
          <w:szCs w:val="28"/>
          <w:lang w:eastAsia="ru-RU"/>
        </w:rPr>
        <w:t xml:space="preserve">от этого в решающей степени зависит, </w:t>
      </w:r>
    </w:p>
    <w:p w:rsidR="00F83AC9" w:rsidRPr="001840EC" w:rsidRDefault="00F83AC9" w:rsidP="001840EC">
      <w:pPr>
        <w:shd w:val="clear" w:color="auto" w:fill="FFFFFF"/>
        <w:spacing w:after="0"/>
        <w:ind w:firstLine="3686"/>
        <w:rPr>
          <w:rFonts w:ascii="Times New Roman" w:eastAsia="Times New Roman" w:hAnsi="Times New Roman" w:cs="Times New Roman"/>
          <w:color w:val="303F50"/>
          <w:sz w:val="28"/>
          <w:szCs w:val="28"/>
          <w:lang w:eastAsia="ru-RU"/>
        </w:rPr>
      </w:pPr>
      <w:r w:rsidRPr="001840EC">
        <w:rPr>
          <w:rFonts w:ascii="Times New Roman" w:eastAsia="Times New Roman" w:hAnsi="Times New Roman" w:cs="Times New Roman"/>
          <w:bCs/>
          <w:iCs/>
          <w:color w:val="303F50"/>
          <w:sz w:val="28"/>
          <w:szCs w:val="28"/>
          <w:lang w:eastAsia="ru-RU"/>
        </w:rPr>
        <w:t>каким человеком станет сегодняшний малыш»</w:t>
      </w:r>
    </w:p>
    <w:p w:rsidR="00F83AC9" w:rsidRPr="001840EC" w:rsidRDefault="00F83AC9" w:rsidP="001840EC">
      <w:pPr>
        <w:shd w:val="clear" w:color="auto" w:fill="FFFFFF"/>
        <w:spacing w:after="0"/>
        <w:ind w:firstLine="3686"/>
        <w:rPr>
          <w:rFonts w:ascii="Times New Roman" w:eastAsia="Times New Roman" w:hAnsi="Times New Roman" w:cs="Times New Roman"/>
          <w:bCs/>
          <w:iCs/>
          <w:color w:val="303F50"/>
          <w:sz w:val="28"/>
          <w:szCs w:val="28"/>
          <w:lang w:eastAsia="ru-RU"/>
        </w:rPr>
      </w:pPr>
      <w:r w:rsidRPr="001840EC">
        <w:rPr>
          <w:rFonts w:ascii="Times New Roman" w:eastAsia="Times New Roman" w:hAnsi="Times New Roman" w:cs="Times New Roman"/>
          <w:bCs/>
          <w:iCs/>
          <w:color w:val="303F50"/>
          <w:sz w:val="28"/>
          <w:szCs w:val="28"/>
          <w:lang w:eastAsia="ru-RU"/>
        </w:rPr>
        <w:t>В. А. Сухомлинский</w:t>
      </w:r>
    </w:p>
    <w:p w:rsidR="00F83AC9" w:rsidRDefault="00F83AC9" w:rsidP="001840EC">
      <w:pPr>
        <w:shd w:val="clear" w:color="auto" w:fill="FFFFFF"/>
        <w:spacing w:after="0"/>
        <w:jc w:val="right"/>
        <w:rPr>
          <w:rFonts w:ascii="Times New Roman" w:eastAsia="Times New Roman" w:hAnsi="Times New Roman" w:cs="Times New Roman"/>
          <w:b/>
          <w:bCs/>
          <w:iCs/>
          <w:color w:val="303F50"/>
          <w:sz w:val="28"/>
          <w:szCs w:val="28"/>
          <w:lang w:eastAsia="ru-RU"/>
        </w:rPr>
      </w:pPr>
    </w:p>
    <w:p w:rsidR="00F83AC9" w:rsidRPr="001840EC" w:rsidRDefault="00F83AC9" w:rsidP="001840E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Детский сад – целая эпоха в жизни малыша, к которой важно подготовиться как ребенку, так и родителям. Залог успешного посещения ребенком детского сада – налаженный контакт родителей и воспитателей и желание взаимно сотрудничать. Формирование здоровой и успешной личности ребенка невозможно без единства воспитательных методов, требований и форм между семьей и детским учреждением. Семья и детский сад, как первичные социально–воспитательные институты способны обеспечивать полноту и целостность социально–педагогической и культурно–образовательной среды для жизни, развития и самореализации ребенка. Главный эффект их успешного влияния не в дублировании, не в замене социальных функций одного института воспитания другим, а в гармоничном дополнении друг друга. «Основная цель всех форм и видов взаимодействия детского сада с семьей – установление доверительных отношений между детьми, родителями и педагогами, воспитание потребности делиться друг с другом своими проблемами и совместно их решать». </w:t>
      </w:r>
    </w:p>
    <w:p w:rsidR="00F5584E" w:rsidRPr="001840EC" w:rsidRDefault="00F5584E" w:rsidP="001840E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Для нас, педагогов, не секрет, что цель нашей работы – решение задач, связанных с возрождением традиций семейного воспитания, вовлечение родителей в педагогический процесс, укрепление эмоциональных контактов между детьми и взрослыми для создания единого образовательного пространства детский сад – семья.</w:t>
      </w:r>
    </w:p>
    <w:p w:rsidR="00F5584E" w:rsidRPr="001840EC" w:rsidRDefault="00F5584E" w:rsidP="001840E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Воспитательный процесс - это серьезный ежедневный труд, и для его успешной реализации необходимо стремление, настойчивость и, конечно, любовь к детям.</w:t>
      </w:r>
    </w:p>
    <w:p w:rsidR="00F5584E" w:rsidRPr="001840EC" w:rsidRDefault="00F5584E" w:rsidP="001840E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Семья и детский сад </w:t>
      </w:r>
      <w:proofErr w:type="gramStart"/>
      <w:r w:rsidRPr="001840EC">
        <w:rPr>
          <w:rFonts w:ascii="Times New Roman" w:eastAsia="Times New Roman" w:hAnsi="Times New Roman" w:cs="Times New Roman"/>
          <w:sz w:val="28"/>
          <w:szCs w:val="28"/>
          <w:lang w:eastAsia="ru-RU"/>
        </w:rPr>
        <w:t>связаны</w:t>
      </w:r>
      <w:proofErr w:type="gramEnd"/>
      <w:r w:rsidRPr="001840EC">
        <w:rPr>
          <w:rFonts w:ascii="Times New Roman" w:eastAsia="Times New Roman" w:hAnsi="Times New Roman" w:cs="Times New Roman"/>
          <w:sz w:val="28"/>
          <w:szCs w:val="28"/>
          <w:lang w:eastAsia="ru-RU"/>
        </w:rPr>
        <w:t xml:space="preserve"> общими задачами в воспитании ребенка. Поэтому, здесь важен не принцип параллельности, а принцип взаимопроникновения двух социальных институтов: семьи и детского сада.</w:t>
      </w:r>
    </w:p>
    <w:p w:rsidR="00F5584E" w:rsidRPr="001840EC" w:rsidRDefault="00F5584E" w:rsidP="001840EC">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1840EC">
        <w:rPr>
          <w:rFonts w:ascii="Times New Roman" w:eastAsia="Times New Roman" w:hAnsi="Times New Roman" w:cs="Times New Roman"/>
          <w:sz w:val="28"/>
          <w:szCs w:val="28"/>
          <w:lang w:eastAsia="ru-RU"/>
        </w:rPr>
        <w:t>Идея взаимосвязи общественного и семейного воспитания является наиболее актуальной в современном мире, так как отвечает потребностям сегодняшней жизни, способствует объединению усилий детского сада и семьи в укреплении здоровья, воспитании и обучении детей дошкольного возраста, поиску новых организационных способов привлечения родителей к сотрудничеству с детским садом, способствует созданию условий для повышения педагогической культуры родителей.</w:t>
      </w:r>
      <w:proofErr w:type="gramEnd"/>
    </w:p>
    <w:p w:rsidR="00F5584E" w:rsidRPr="001840EC" w:rsidRDefault="00F5584E" w:rsidP="001840E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И семья, и дошкольное учреждение по-своему передают ребенку социальный опыт, накопленный поколениями. Но только в сочетании друг с </w:t>
      </w:r>
      <w:r w:rsidRPr="001840EC">
        <w:rPr>
          <w:rFonts w:ascii="Times New Roman" w:eastAsia="Times New Roman" w:hAnsi="Times New Roman" w:cs="Times New Roman"/>
          <w:sz w:val="28"/>
          <w:szCs w:val="28"/>
          <w:lang w:eastAsia="ru-RU"/>
        </w:rPr>
        <w:lastRenderedPageBreak/>
        <w:t>другом они создают оптимальные условия для гармоничного вхождения маленького человека в социум.</w:t>
      </w:r>
    </w:p>
    <w:p w:rsidR="00F5584E" w:rsidRPr="001840EC" w:rsidRDefault="00F5584E" w:rsidP="001840E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Какие же формы, методы и приёмы использовать в работе с родителями, семьёй? </w:t>
      </w:r>
      <w:r w:rsidR="000F1C1A" w:rsidRPr="001840EC">
        <w:rPr>
          <w:rFonts w:ascii="Times New Roman" w:eastAsia="Times New Roman" w:hAnsi="Times New Roman" w:cs="Times New Roman"/>
          <w:sz w:val="28"/>
          <w:szCs w:val="28"/>
          <w:lang w:eastAsia="ru-RU"/>
        </w:rPr>
        <w:t xml:space="preserve"> </w:t>
      </w:r>
      <w:r w:rsidRPr="001840EC">
        <w:rPr>
          <w:rFonts w:ascii="Times New Roman" w:eastAsia="Times New Roman" w:hAnsi="Times New Roman" w:cs="Times New Roman"/>
          <w:sz w:val="28"/>
          <w:szCs w:val="28"/>
          <w:lang w:eastAsia="ru-RU"/>
        </w:rPr>
        <w:t xml:space="preserve">В современном образовании существует две точки зрения на эту проблему: следовать традиционным практикам или инновации. Вместе с тем в современной науке высказывается мысль, что традиция и инновация, традиция и современность </w:t>
      </w:r>
      <w:proofErr w:type="gramStart"/>
      <w:r w:rsidRPr="001840EC">
        <w:rPr>
          <w:rFonts w:ascii="Times New Roman" w:eastAsia="Times New Roman" w:hAnsi="Times New Roman" w:cs="Times New Roman"/>
          <w:sz w:val="28"/>
          <w:szCs w:val="28"/>
          <w:lang w:eastAsia="ru-RU"/>
        </w:rPr>
        <w:t>взаимосвязаны</w:t>
      </w:r>
      <w:proofErr w:type="gramEnd"/>
      <w:r w:rsidRPr="001840EC">
        <w:rPr>
          <w:rFonts w:ascii="Times New Roman" w:eastAsia="Times New Roman" w:hAnsi="Times New Roman" w:cs="Times New Roman"/>
          <w:sz w:val="28"/>
          <w:szCs w:val="28"/>
          <w:lang w:eastAsia="ru-RU"/>
        </w:rPr>
        <w:t xml:space="preserve"> и взаимообусловлены.</w:t>
      </w:r>
    </w:p>
    <w:p w:rsidR="00F5584E" w:rsidRPr="001840EC" w:rsidRDefault="00F5584E" w:rsidP="001840EC">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1840EC">
        <w:rPr>
          <w:rFonts w:ascii="Times New Roman" w:eastAsia="Times New Roman" w:hAnsi="Times New Roman" w:cs="Times New Roman"/>
          <w:sz w:val="28"/>
          <w:szCs w:val="28"/>
          <w:lang w:eastAsia="ru-RU"/>
        </w:rPr>
        <w:t>Любая традиция – это бывшая инновация, и любая инновация в потенциале – будущая традиция].</w:t>
      </w:r>
      <w:proofErr w:type="gramEnd"/>
      <w:r w:rsidRPr="001840EC">
        <w:rPr>
          <w:rFonts w:ascii="Times New Roman" w:eastAsia="Times New Roman" w:hAnsi="Times New Roman" w:cs="Times New Roman"/>
          <w:sz w:val="28"/>
          <w:szCs w:val="28"/>
          <w:lang w:eastAsia="ru-RU"/>
        </w:rPr>
        <w:t xml:space="preserve"> Поэтому в нашей работе мы не говорим о традиционных или инновационных формах работы с родителями, мы говорим об эффективных, действенных формах, методах и приёмах.</w:t>
      </w:r>
    </w:p>
    <w:p w:rsidR="00F5584E" w:rsidRPr="001840EC" w:rsidRDefault="00F5584E" w:rsidP="001840EC">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В работе с родителя</w:t>
      </w:r>
      <w:r w:rsidR="000F1C1A" w:rsidRPr="001840EC">
        <w:rPr>
          <w:rFonts w:ascii="Times New Roman" w:eastAsia="Times New Roman" w:hAnsi="Times New Roman" w:cs="Times New Roman"/>
          <w:sz w:val="28"/>
          <w:szCs w:val="28"/>
          <w:lang w:eastAsia="ru-RU"/>
        </w:rPr>
        <w:t>ми выделяю</w:t>
      </w:r>
      <w:r w:rsidRPr="001840EC">
        <w:rPr>
          <w:rFonts w:ascii="Times New Roman" w:eastAsia="Times New Roman" w:hAnsi="Times New Roman" w:cs="Times New Roman"/>
          <w:sz w:val="28"/>
          <w:szCs w:val="28"/>
          <w:lang w:eastAsia="ru-RU"/>
        </w:rPr>
        <w:t xml:space="preserve"> следующие приоритетные задачи:</w:t>
      </w:r>
    </w:p>
    <w:p w:rsidR="00F5584E" w:rsidRPr="001840EC" w:rsidRDefault="00F5584E" w:rsidP="001840E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Повышение педагогической культуры родителей, активизация и обогащение их педагогических знаний и умений.</w:t>
      </w:r>
    </w:p>
    <w:p w:rsidR="00F5584E" w:rsidRPr="001840EC" w:rsidRDefault="00F5584E" w:rsidP="001840E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Изучение и обобщение лучшего опыта семейного воспитания.</w:t>
      </w:r>
    </w:p>
    <w:p w:rsidR="00F5584E" w:rsidRPr="001840EC" w:rsidRDefault="00F5584E" w:rsidP="001840EC">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Приобщение родителей к участию в жизни детского сада через поиск и внедрение наиболее эффективных форм работы.</w:t>
      </w:r>
    </w:p>
    <w:p w:rsidR="00F5584E" w:rsidRPr="001840EC" w:rsidRDefault="000F1C1A" w:rsidP="001840EC">
      <w:p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Работу в своей группе строю </w:t>
      </w:r>
      <w:r w:rsidR="00F5584E" w:rsidRPr="001840EC">
        <w:rPr>
          <w:rFonts w:ascii="Times New Roman" w:eastAsia="Times New Roman" w:hAnsi="Times New Roman" w:cs="Times New Roman"/>
          <w:sz w:val="28"/>
          <w:szCs w:val="28"/>
          <w:lang w:eastAsia="ru-RU"/>
        </w:rPr>
        <w:t xml:space="preserve"> на индивидуальном подходе к каждому ребёнку и знании его психического и физического здоровья (по результатам диагностирования</w:t>
      </w:r>
      <w:proofErr w:type="gramStart"/>
      <w:r w:rsidR="00F5584E" w:rsidRPr="001840EC">
        <w:rPr>
          <w:rFonts w:ascii="Times New Roman" w:eastAsia="Times New Roman" w:hAnsi="Times New Roman" w:cs="Times New Roman"/>
          <w:sz w:val="28"/>
          <w:szCs w:val="28"/>
          <w:lang w:eastAsia="ru-RU"/>
        </w:rPr>
        <w:t xml:space="preserve"> ,</w:t>
      </w:r>
      <w:proofErr w:type="gramEnd"/>
      <w:r w:rsidR="00F5584E" w:rsidRPr="001840EC">
        <w:rPr>
          <w:rFonts w:ascii="Times New Roman" w:eastAsia="Times New Roman" w:hAnsi="Times New Roman" w:cs="Times New Roman"/>
          <w:sz w:val="28"/>
          <w:szCs w:val="28"/>
          <w:lang w:eastAsia="ru-RU"/>
        </w:rPr>
        <w:t xml:space="preserve"> изучении микроклимата семьи и уровня педагогических знаний родителей).</w:t>
      </w:r>
    </w:p>
    <w:p w:rsidR="00F5584E" w:rsidRPr="001840EC" w:rsidRDefault="00F5584E" w:rsidP="001840EC">
      <w:p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В своей работе с родителями использую разнообразные формы, методы и приёмы, позволяющие им активно  участвовать в жизни ДОУ,</w:t>
      </w:r>
      <w:r w:rsidR="000F1C1A" w:rsidRPr="001840EC">
        <w:rPr>
          <w:rFonts w:ascii="Times New Roman" w:eastAsia="Times New Roman" w:hAnsi="Times New Roman" w:cs="Times New Roman"/>
          <w:sz w:val="28"/>
          <w:szCs w:val="28"/>
          <w:lang w:eastAsia="ru-RU"/>
        </w:rPr>
        <w:t xml:space="preserve"> </w:t>
      </w:r>
      <w:r w:rsidRPr="001840EC">
        <w:rPr>
          <w:rFonts w:ascii="Times New Roman" w:eastAsia="Times New Roman" w:hAnsi="Times New Roman" w:cs="Times New Roman"/>
          <w:sz w:val="28"/>
          <w:szCs w:val="28"/>
          <w:lang w:eastAsia="ru-RU"/>
        </w:rPr>
        <w:t>группы</w:t>
      </w:r>
      <w:r w:rsidR="000F1C1A" w:rsidRPr="001840EC">
        <w:rPr>
          <w:rFonts w:ascii="Times New Roman" w:eastAsia="Times New Roman" w:hAnsi="Times New Roman" w:cs="Times New Roman"/>
          <w:sz w:val="28"/>
          <w:szCs w:val="28"/>
          <w:lang w:eastAsia="ru-RU"/>
        </w:rPr>
        <w:t>.</w:t>
      </w:r>
      <w:r w:rsidRPr="001840EC">
        <w:rPr>
          <w:rFonts w:ascii="Times New Roman" w:eastAsia="Times New Roman" w:hAnsi="Times New Roman" w:cs="Times New Roman"/>
          <w:sz w:val="28"/>
          <w:szCs w:val="28"/>
          <w:lang w:eastAsia="ru-RU"/>
        </w:rPr>
        <w:t xml:space="preserve"> </w:t>
      </w:r>
      <w:r w:rsidR="000F1C1A" w:rsidRPr="001840EC">
        <w:rPr>
          <w:rFonts w:ascii="Times New Roman" w:eastAsia="Times New Roman" w:hAnsi="Times New Roman" w:cs="Times New Roman"/>
          <w:sz w:val="28"/>
          <w:szCs w:val="28"/>
          <w:lang w:eastAsia="ru-RU"/>
        </w:rPr>
        <w:t>Традиционные формы работы</w:t>
      </w:r>
      <w:proofErr w:type="gramStart"/>
      <w:r w:rsidR="000F1C1A" w:rsidRPr="001840EC">
        <w:rPr>
          <w:rFonts w:ascii="Times New Roman" w:eastAsia="Times New Roman" w:hAnsi="Times New Roman" w:cs="Times New Roman"/>
          <w:sz w:val="28"/>
          <w:szCs w:val="28"/>
          <w:lang w:eastAsia="ru-RU"/>
        </w:rPr>
        <w:t xml:space="preserve"> .</w:t>
      </w:r>
      <w:proofErr w:type="gramEnd"/>
      <w:r w:rsidR="000F1C1A" w:rsidRPr="001840EC">
        <w:rPr>
          <w:rFonts w:ascii="Times New Roman" w:eastAsia="Times New Roman" w:hAnsi="Times New Roman" w:cs="Times New Roman"/>
          <w:sz w:val="28"/>
          <w:szCs w:val="28"/>
          <w:lang w:eastAsia="ru-RU"/>
        </w:rPr>
        <w:t xml:space="preserve"> </w:t>
      </w:r>
    </w:p>
    <w:p w:rsidR="00F5584E"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фронтальные и индивидуальные опросы родителей, изучение проблем семей воспитанников;</w:t>
      </w:r>
    </w:p>
    <w:p w:rsidR="00F5584E"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информационные стенды для ознакомления родителей с дошкольным учреждением, особенностями его работы, педагогами, другими специалистами, занимающимися воспитанием детей, информацией по обогащению знаний родителей об особенностях развития и воспитания детей дошкольного возраста;</w:t>
      </w:r>
    </w:p>
    <w:p w:rsidR="00F5584E"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информационные буклеты;</w:t>
      </w:r>
    </w:p>
    <w:p w:rsidR="00F5584E"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тематические консультации групповые, подгруппами (например, для родителей детей левшей), индивидуальные;</w:t>
      </w:r>
    </w:p>
    <w:p w:rsidR="00F5584E"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840EC">
        <w:rPr>
          <w:rFonts w:ascii="Times New Roman" w:eastAsia="Times New Roman" w:hAnsi="Times New Roman" w:cs="Times New Roman"/>
          <w:sz w:val="28"/>
          <w:szCs w:val="28"/>
          <w:lang w:eastAsia="ru-RU"/>
        </w:rPr>
        <w:t>вовлечение в конкурсы у</w:t>
      </w:r>
      <w:r w:rsidR="0074207A" w:rsidRPr="001840EC">
        <w:rPr>
          <w:rFonts w:ascii="Times New Roman" w:eastAsia="Times New Roman" w:hAnsi="Times New Roman" w:cs="Times New Roman"/>
          <w:sz w:val="28"/>
          <w:szCs w:val="28"/>
          <w:lang w:eastAsia="ru-RU"/>
        </w:rPr>
        <w:t>ровня детского сада, городского</w:t>
      </w:r>
      <w:r w:rsidRPr="001840EC">
        <w:rPr>
          <w:rFonts w:ascii="Times New Roman" w:eastAsia="Times New Roman" w:hAnsi="Times New Roman" w:cs="Times New Roman"/>
          <w:sz w:val="28"/>
          <w:szCs w:val="28"/>
          <w:lang w:eastAsia="ru-RU"/>
        </w:rPr>
        <w:t>, районного, краевого, всероссийского, международного уровня (например: снежных построек, «Новогодний калейдоскоп», «Библиотека часть меня, я – часть библиотеки» и др.);</w:t>
      </w:r>
      <w:proofErr w:type="gramEnd"/>
    </w:p>
    <w:p w:rsidR="00F5584E"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использование позитивных социализирующих возможностей Интернета: участие в социальных опросах, сетевых олимпиадах и конкурсах (социологический опрос по оценке эффективности деятельности отдельных организаций, осуществляющих</w:t>
      </w:r>
      <w:r w:rsidR="0074207A" w:rsidRPr="001840EC">
        <w:rPr>
          <w:rFonts w:ascii="Times New Roman" w:eastAsia="Times New Roman" w:hAnsi="Times New Roman" w:cs="Times New Roman"/>
          <w:sz w:val="28"/>
          <w:szCs w:val="28"/>
          <w:lang w:eastAsia="ru-RU"/>
        </w:rPr>
        <w:t xml:space="preserve"> оказание услуг населению Богородского муниципального района.)</w:t>
      </w:r>
      <w:proofErr w:type="gramStart"/>
      <w:r w:rsidR="0074207A" w:rsidRPr="001840EC">
        <w:rPr>
          <w:rFonts w:ascii="Times New Roman" w:eastAsia="Times New Roman" w:hAnsi="Times New Roman" w:cs="Times New Roman"/>
          <w:sz w:val="28"/>
          <w:szCs w:val="28"/>
          <w:lang w:eastAsia="ru-RU"/>
        </w:rPr>
        <w:t xml:space="preserve"> ;</w:t>
      </w:r>
      <w:proofErr w:type="gramEnd"/>
    </w:p>
    <w:p w:rsidR="00F5584E"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840EC">
        <w:rPr>
          <w:rFonts w:ascii="Times New Roman" w:eastAsia="Times New Roman" w:hAnsi="Times New Roman" w:cs="Times New Roman"/>
          <w:sz w:val="28"/>
          <w:szCs w:val="28"/>
          <w:lang w:eastAsia="ru-RU"/>
        </w:rPr>
        <w:t>для творческого общения существует такая форма работы с семьей как выставки детско-родительских работ (темы выставок разнообразны:</w:t>
      </w:r>
      <w:proofErr w:type="gramEnd"/>
      <w:r w:rsidRPr="001840EC">
        <w:rPr>
          <w:rFonts w:ascii="Times New Roman" w:eastAsia="Times New Roman" w:hAnsi="Times New Roman" w:cs="Times New Roman"/>
          <w:sz w:val="28"/>
          <w:szCs w:val="28"/>
          <w:lang w:eastAsia="ru-RU"/>
        </w:rPr>
        <w:t xml:space="preserve"> </w:t>
      </w:r>
      <w:proofErr w:type="gramStart"/>
      <w:r w:rsidRPr="001840EC">
        <w:rPr>
          <w:rFonts w:ascii="Times New Roman" w:eastAsia="Times New Roman" w:hAnsi="Times New Roman" w:cs="Times New Roman"/>
          <w:sz w:val="28"/>
          <w:szCs w:val="28"/>
          <w:lang w:eastAsia="ru-RU"/>
        </w:rPr>
        <w:t xml:space="preserve">«Осень», «Подарки для любимой мамы», поделки из природного </w:t>
      </w:r>
      <w:r w:rsidRPr="001840EC">
        <w:rPr>
          <w:rFonts w:ascii="Times New Roman" w:eastAsia="Times New Roman" w:hAnsi="Times New Roman" w:cs="Times New Roman"/>
          <w:sz w:val="28"/>
          <w:szCs w:val="28"/>
          <w:lang w:eastAsia="ru-RU"/>
        </w:rPr>
        <w:lastRenderedPageBreak/>
        <w:t>материала, «Край, в котором я живу» и т.д.).</w:t>
      </w:r>
      <w:proofErr w:type="gramEnd"/>
      <w:r w:rsidRPr="001840EC">
        <w:rPr>
          <w:rFonts w:ascii="Times New Roman" w:eastAsia="Times New Roman" w:hAnsi="Times New Roman" w:cs="Times New Roman"/>
          <w:sz w:val="28"/>
          <w:szCs w:val="28"/>
          <w:lang w:eastAsia="ru-RU"/>
        </w:rPr>
        <w:t xml:space="preserve"> Эти выставки предоставляют родителям и детям организовать совместную деятельность. Родители отмечают, что в процессе совместной подготовки материалов к выставке взрослые и дети еще лучше узнают друг друга; в семье появляется еще одна возможность поговорить о ребенке, о его жизни в группе и дома;</w:t>
      </w:r>
    </w:p>
    <w:p w:rsidR="00F5584E"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сбор природного материала для деятельности </w:t>
      </w:r>
      <w:r w:rsidR="0074207A" w:rsidRPr="001840EC">
        <w:rPr>
          <w:rFonts w:ascii="Times New Roman" w:eastAsia="Times New Roman" w:hAnsi="Times New Roman" w:cs="Times New Roman"/>
          <w:sz w:val="28"/>
          <w:szCs w:val="28"/>
          <w:lang w:eastAsia="ru-RU"/>
        </w:rPr>
        <w:t>детей: камешки, семена, ракушки</w:t>
      </w:r>
      <w:r w:rsidRPr="001840EC">
        <w:rPr>
          <w:rFonts w:ascii="Times New Roman" w:eastAsia="Times New Roman" w:hAnsi="Times New Roman" w:cs="Times New Roman"/>
          <w:sz w:val="28"/>
          <w:szCs w:val="28"/>
          <w:lang w:eastAsia="ru-RU"/>
        </w:rPr>
        <w:t>, гербарий и т.п.;</w:t>
      </w:r>
    </w:p>
    <w:p w:rsidR="0074207A"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родители информируются обо всём, что происходит или будет происходить в группе и в детском саду в специальном информационном листе в раздевалке г</w:t>
      </w:r>
      <w:r w:rsidR="0074207A" w:rsidRPr="001840EC">
        <w:rPr>
          <w:rFonts w:ascii="Times New Roman" w:eastAsia="Times New Roman" w:hAnsi="Times New Roman" w:cs="Times New Roman"/>
          <w:sz w:val="28"/>
          <w:szCs w:val="28"/>
          <w:lang w:eastAsia="ru-RU"/>
        </w:rPr>
        <w:t xml:space="preserve">руппы, а также в группе </w:t>
      </w:r>
      <w:r w:rsidR="00761EB3">
        <w:rPr>
          <w:rFonts w:ascii="Times New Roman" w:eastAsia="Times New Roman" w:hAnsi="Times New Roman" w:cs="Times New Roman"/>
          <w:sz w:val="28"/>
          <w:szCs w:val="28"/>
          <w:lang w:val="en-US" w:eastAsia="ru-RU"/>
        </w:rPr>
        <w:t>Telegram</w:t>
      </w:r>
      <w:r w:rsidR="0074207A" w:rsidRPr="001840EC">
        <w:rPr>
          <w:rFonts w:ascii="Times New Roman" w:eastAsia="Times New Roman" w:hAnsi="Times New Roman" w:cs="Times New Roman"/>
          <w:sz w:val="28"/>
          <w:szCs w:val="28"/>
          <w:lang w:eastAsia="ru-RU"/>
        </w:rPr>
        <w:t xml:space="preserve"> и на сайте </w:t>
      </w:r>
      <w:r w:rsidR="00761EB3">
        <w:rPr>
          <w:rFonts w:ascii="Times New Roman" w:eastAsia="Times New Roman" w:hAnsi="Times New Roman" w:cs="Times New Roman"/>
          <w:sz w:val="28"/>
          <w:szCs w:val="28"/>
          <w:lang w:eastAsia="ru-RU"/>
        </w:rPr>
        <w:t>МБДОУ</w:t>
      </w:r>
      <w:r w:rsidRPr="001840EC">
        <w:rPr>
          <w:rFonts w:ascii="Times New Roman" w:eastAsia="Times New Roman" w:hAnsi="Times New Roman" w:cs="Times New Roman"/>
          <w:sz w:val="28"/>
          <w:szCs w:val="28"/>
          <w:lang w:eastAsia="ru-RU"/>
        </w:rPr>
        <w:t>»;</w:t>
      </w:r>
    </w:p>
    <w:p w:rsidR="00F5584E"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приглашение к обсуждению текущей ситуации в развитии ребенка и принятию решения о дальнейших совместных действиях педагогов, специалистов и родителей, способных обеспечить успешное развитие воспитанников;</w:t>
      </w:r>
    </w:p>
    <w:p w:rsidR="0074207A"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родители призываются к участию в методических мероприятиях: изготовление костюмов,</w:t>
      </w:r>
      <w:r w:rsidR="0074207A" w:rsidRPr="001840EC">
        <w:rPr>
          <w:rFonts w:ascii="Times New Roman" w:eastAsia="Times New Roman" w:hAnsi="Times New Roman" w:cs="Times New Roman"/>
          <w:sz w:val="28"/>
          <w:szCs w:val="28"/>
          <w:lang w:eastAsia="ru-RU"/>
        </w:rPr>
        <w:t xml:space="preserve"> игрового материала, видеосъемки</w:t>
      </w:r>
      <w:r w:rsidRPr="001840EC">
        <w:rPr>
          <w:rFonts w:ascii="Times New Roman" w:eastAsia="Times New Roman" w:hAnsi="Times New Roman" w:cs="Times New Roman"/>
          <w:sz w:val="28"/>
          <w:szCs w:val="28"/>
          <w:lang w:eastAsia="ru-RU"/>
        </w:rPr>
        <w:t xml:space="preserve"> и </w:t>
      </w:r>
      <w:proofErr w:type="spellStart"/>
      <w:r w:rsidRPr="001840EC">
        <w:rPr>
          <w:rFonts w:ascii="Times New Roman" w:eastAsia="Times New Roman" w:hAnsi="Times New Roman" w:cs="Times New Roman"/>
          <w:sz w:val="28"/>
          <w:szCs w:val="28"/>
          <w:lang w:eastAsia="ru-RU"/>
        </w:rPr>
        <w:t>т</w:t>
      </w:r>
      <w:proofErr w:type="gramStart"/>
      <w:r w:rsidRPr="001840EC">
        <w:rPr>
          <w:rFonts w:ascii="Times New Roman" w:eastAsia="Times New Roman" w:hAnsi="Times New Roman" w:cs="Times New Roman"/>
          <w:sz w:val="28"/>
          <w:szCs w:val="28"/>
          <w:lang w:eastAsia="ru-RU"/>
        </w:rPr>
        <w:t>.п</w:t>
      </w:r>
      <w:proofErr w:type="spellEnd"/>
      <w:proofErr w:type="gramEnd"/>
      <w:r w:rsidRPr="001840EC">
        <w:rPr>
          <w:rFonts w:ascii="Times New Roman" w:eastAsia="Times New Roman" w:hAnsi="Times New Roman" w:cs="Times New Roman"/>
          <w:sz w:val="28"/>
          <w:szCs w:val="28"/>
          <w:lang w:eastAsia="ru-RU"/>
        </w:rPr>
        <w:t>;</w:t>
      </w:r>
    </w:p>
    <w:p w:rsidR="00F5584E"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 работа по благоустройству ДОУ (оснащение предметно-развивающей среды, субботники по благоустройству участков группы, субботники по благоустройству групповых комнат);</w:t>
      </w:r>
    </w:p>
    <w:p w:rsidR="00F5584E" w:rsidRPr="001840EC" w:rsidRDefault="00F5584E" w:rsidP="001840EC">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домашние задания или решение проблемных познавательных задач с поиском ответа в различных источниках для совместного выполнения с детьми.</w:t>
      </w:r>
    </w:p>
    <w:p w:rsidR="00F5584E" w:rsidRPr="001840EC" w:rsidRDefault="000F1C1A" w:rsidP="001840EC">
      <w:p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Особое внимание хочу остановить </w:t>
      </w:r>
      <w:r w:rsidR="00F5584E" w:rsidRPr="001840EC">
        <w:rPr>
          <w:rFonts w:ascii="Times New Roman" w:eastAsia="Times New Roman" w:hAnsi="Times New Roman" w:cs="Times New Roman"/>
          <w:sz w:val="28"/>
          <w:szCs w:val="28"/>
          <w:lang w:eastAsia="ru-RU"/>
        </w:rPr>
        <w:t>на инновационной деятельности.</w:t>
      </w:r>
    </w:p>
    <w:p w:rsidR="00F5584E" w:rsidRPr="001840EC" w:rsidRDefault="00F5584E" w:rsidP="001840E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Просмотр видеофрагментов различных видов деятельности ребёнка в ДОУ с последующим анализом со стороны родителей</w:t>
      </w:r>
      <w:r w:rsidR="00511D20" w:rsidRPr="001840EC">
        <w:rPr>
          <w:rFonts w:ascii="Times New Roman" w:eastAsia="Times New Roman" w:hAnsi="Times New Roman" w:cs="Times New Roman"/>
          <w:sz w:val="28"/>
          <w:szCs w:val="28"/>
          <w:lang w:eastAsia="ru-RU"/>
        </w:rPr>
        <w:t>.</w:t>
      </w:r>
    </w:p>
    <w:p w:rsidR="00F5584E" w:rsidRPr="001840EC" w:rsidRDefault="00F5584E" w:rsidP="001840E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Тематические досуги в традиционных («Защитн</w:t>
      </w:r>
      <w:r w:rsidR="00761EB3">
        <w:rPr>
          <w:rFonts w:ascii="Times New Roman" w:eastAsia="Times New Roman" w:hAnsi="Times New Roman" w:cs="Times New Roman"/>
          <w:sz w:val="28"/>
          <w:szCs w:val="28"/>
          <w:lang w:eastAsia="ru-RU"/>
        </w:rPr>
        <w:t>ики Отечества», «Осенний праздник</w:t>
      </w:r>
      <w:r w:rsidRPr="001840EC">
        <w:rPr>
          <w:rFonts w:ascii="Times New Roman" w:eastAsia="Times New Roman" w:hAnsi="Times New Roman" w:cs="Times New Roman"/>
          <w:sz w:val="28"/>
          <w:szCs w:val="28"/>
          <w:lang w:eastAsia="ru-RU"/>
        </w:rPr>
        <w:t>»,</w:t>
      </w:r>
      <w:r w:rsidR="00511D20" w:rsidRPr="001840EC">
        <w:rPr>
          <w:rFonts w:ascii="Times New Roman" w:eastAsia="Times New Roman" w:hAnsi="Times New Roman" w:cs="Times New Roman"/>
          <w:sz w:val="28"/>
          <w:szCs w:val="28"/>
          <w:lang w:eastAsia="ru-RU"/>
        </w:rPr>
        <w:t xml:space="preserve"> «День знаний»</w:t>
      </w:r>
      <w:r w:rsidRPr="001840EC">
        <w:rPr>
          <w:rFonts w:ascii="Times New Roman" w:eastAsia="Times New Roman" w:hAnsi="Times New Roman" w:cs="Times New Roman"/>
          <w:sz w:val="28"/>
          <w:szCs w:val="28"/>
          <w:lang w:eastAsia="ru-RU"/>
        </w:rPr>
        <w:t>) и инновацион</w:t>
      </w:r>
      <w:r w:rsidR="002C26AA">
        <w:rPr>
          <w:rFonts w:ascii="Times New Roman" w:eastAsia="Times New Roman" w:hAnsi="Times New Roman" w:cs="Times New Roman"/>
          <w:sz w:val="28"/>
          <w:szCs w:val="28"/>
          <w:lang w:eastAsia="ru-RU"/>
        </w:rPr>
        <w:t xml:space="preserve">ных формах </w:t>
      </w:r>
      <w:proofErr w:type="gramStart"/>
      <w:r w:rsidR="002C26AA">
        <w:rPr>
          <w:rFonts w:ascii="Times New Roman" w:eastAsia="Times New Roman" w:hAnsi="Times New Roman" w:cs="Times New Roman"/>
          <w:sz w:val="28"/>
          <w:szCs w:val="28"/>
          <w:lang w:eastAsia="ru-RU"/>
        </w:rPr>
        <w:t>(</w:t>
      </w:r>
      <w:r w:rsidRPr="001840EC">
        <w:rPr>
          <w:rFonts w:ascii="Times New Roman" w:eastAsia="Times New Roman" w:hAnsi="Times New Roman" w:cs="Times New Roman"/>
          <w:sz w:val="28"/>
          <w:szCs w:val="28"/>
          <w:lang w:eastAsia="ru-RU"/>
        </w:rPr>
        <w:t xml:space="preserve"> </w:t>
      </w:r>
      <w:proofErr w:type="gramEnd"/>
      <w:r w:rsidRPr="001840EC">
        <w:rPr>
          <w:rFonts w:ascii="Times New Roman" w:eastAsia="Times New Roman" w:hAnsi="Times New Roman" w:cs="Times New Roman"/>
          <w:sz w:val="28"/>
          <w:szCs w:val="28"/>
          <w:lang w:eastAsia="ru-RU"/>
        </w:rPr>
        <w:t>«На ярмарке», «Масленичная ярмарка»; устный журнал «Семейный альбом», «Будем Родине с</w:t>
      </w:r>
      <w:r w:rsidR="00511D20" w:rsidRPr="001840EC">
        <w:rPr>
          <w:rFonts w:ascii="Times New Roman" w:eastAsia="Times New Roman" w:hAnsi="Times New Roman" w:cs="Times New Roman"/>
          <w:sz w:val="28"/>
          <w:szCs w:val="28"/>
          <w:lang w:eastAsia="ru-RU"/>
        </w:rPr>
        <w:t xml:space="preserve">лужить»; </w:t>
      </w:r>
      <w:proofErr w:type="spellStart"/>
      <w:r w:rsidR="00511D20" w:rsidRPr="001840EC">
        <w:rPr>
          <w:rFonts w:ascii="Times New Roman" w:eastAsia="Times New Roman" w:hAnsi="Times New Roman" w:cs="Times New Roman"/>
          <w:sz w:val="28"/>
          <w:szCs w:val="28"/>
          <w:lang w:eastAsia="ru-RU"/>
        </w:rPr>
        <w:t>квесты</w:t>
      </w:r>
      <w:proofErr w:type="spellEnd"/>
      <w:r w:rsidR="00511D20" w:rsidRPr="001840EC">
        <w:rPr>
          <w:rFonts w:ascii="Times New Roman" w:eastAsia="Times New Roman" w:hAnsi="Times New Roman" w:cs="Times New Roman"/>
          <w:sz w:val="28"/>
          <w:szCs w:val="28"/>
          <w:lang w:eastAsia="ru-RU"/>
        </w:rPr>
        <w:t xml:space="preserve">», игра-викторина </w:t>
      </w:r>
      <w:r w:rsidRPr="001840EC">
        <w:rPr>
          <w:rFonts w:ascii="Times New Roman" w:eastAsia="Times New Roman" w:hAnsi="Times New Roman" w:cs="Times New Roman"/>
          <w:sz w:val="28"/>
          <w:szCs w:val="28"/>
          <w:lang w:eastAsia="ru-RU"/>
        </w:rPr>
        <w:t xml:space="preserve"> «Что такое семья?»).</w:t>
      </w:r>
    </w:p>
    <w:p w:rsidR="00F5584E" w:rsidRPr="001840EC" w:rsidRDefault="00F5584E" w:rsidP="001840E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Устный журнал – это мероприятие, при проведении которого сведения сообщаются в форме отдельных «страниц». Содержание устного журнала может отражать одну тему или целый комплекс самых разнообразных вопросов, т.е., иначе говоря, журнал может иметь тематический или обзорный характер. Содержание устного журнала раскрывается на его страницах. Методы оформления каждой страницы могут быть самыми разнообразными: выступления ребят, демонстрация занимательных опытов, встреча с учеными, ответы на вопросы, чтение стихов, исполнение песен, музыкальных произведений, юморесок и т.д. Широко применимы в журнале технические средства: мультимеди</w:t>
      </w:r>
      <w:r w:rsidR="002C26AA">
        <w:rPr>
          <w:rFonts w:ascii="Times New Roman" w:eastAsia="Times New Roman" w:hAnsi="Times New Roman" w:cs="Times New Roman"/>
          <w:sz w:val="28"/>
          <w:szCs w:val="28"/>
          <w:lang w:eastAsia="ru-RU"/>
        </w:rPr>
        <w:t>а-проекторы</w:t>
      </w:r>
      <w:bookmarkStart w:id="0" w:name="_GoBack"/>
      <w:bookmarkEnd w:id="0"/>
      <w:r w:rsidRPr="001840EC">
        <w:rPr>
          <w:rFonts w:ascii="Times New Roman" w:eastAsia="Times New Roman" w:hAnsi="Times New Roman" w:cs="Times New Roman"/>
          <w:sz w:val="28"/>
          <w:szCs w:val="28"/>
          <w:lang w:eastAsia="ru-RU"/>
        </w:rPr>
        <w:t>.</w:t>
      </w:r>
    </w:p>
    <w:p w:rsidR="00F5584E" w:rsidRPr="001840EC" w:rsidRDefault="00F5584E" w:rsidP="001840E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Совместное проведение досугов, где родители </w:t>
      </w:r>
      <w:proofErr w:type="gramStart"/>
      <w:r w:rsidRPr="001840EC">
        <w:rPr>
          <w:rFonts w:ascii="Times New Roman" w:eastAsia="Times New Roman" w:hAnsi="Times New Roman" w:cs="Times New Roman"/>
          <w:sz w:val="28"/>
          <w:szCs w:val="28"/>
          <w:lang w:eastAsia="ru-RU"/>
        </w:rPr>
        <w:t>выполняют роль</w:t>
      </w:r>
      <w:proofErr w:type="gramEnd"/>
      <w:r w:rsidRPr="001840EC">
        <w:rPr>
          <w:rFonts w:ascii="Times New Roman" w:eastAsia="Times New Roman" w:hAnsi="Times New Roman" w:cs="Times New Roman"/>
          <w:sz w:val="28"/>
          <w:szCs w:val="28"/>
          <w:lang w:eastAsia="ru-RU"/>
        </w:rPr>
        <w:t xml:space="preserve"> участников праздников, а не зрителей («Что такое семья?», «Русские посиделки» и др.).</w:t>
      </w:r>
    </w:p>
    <w:p w:rsidR="00F5584E" w:rsidRPr="001840EC" w:rsidRDefault="00F5584E" w:rsidP="001840E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lastRenderedPageBreak/>
        <w:t>Игротека в детском саду с приглашением родителей и других членов семьи. Игротека – это собрание игр, которые направлены на все виды деятельности в развитии ребенка. Цели игротеки: знакомство родителей с условиями, методами использования игр и игровых упражнений, направленных на развитие детей в домашних условиях.</w:t>
      </w:r>
    </w:p>
    <w:p w:rsidR="00511D20" w:rsidRPr="001840EC" w:rsidRDefault="00F5584E" w:rsidP="001840E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840EC">
        <w:rPr>
          <w:rFonts w:ascii="Times New Roman" w:eastAsia="Times New Roman" w:hAnsi="Times New Roman" w:cs="Times New Roman"/>
          <w:sz w:val="28"/>
          <w:szCs w:val="28"/>
          <w:lang w:eastAsia="ru-RU"/>
        </w:rPr>
        <w:t>Оздоровительные праздники (например:</w:t>
      </w:r>
      <w:proofErr w:type="gramEnd"/>
      <w:r w:rsidRPr="001840EC">
        <w:rPr>
          <w:rFonts w:ascii="Times New Roman" w:eastAsia="Times New Roman" w:hAnsi="Times New Roman" w:cs="Times New Roman"/>
          <w:sz w:val="28"/>
          <w:szCs w:val="28"/>
          <w:lang w:eastAsia="ru-RU"/>
        </w:rPr>
        <w:t xml:space="preserve"> «Папа, мама, я – дружн</w:t>
      </w:r>
      <w:r w:rsidR="00511D20" w:rsidRPr="001840EC">
        <w:rPr>
          <w:rFonts w:ascii="Times New Roman" w:eastAsia="Times New Roman" w:hAnsi="Times New Roman" w:cs="Times New Roman"/>
          <w:sz w:val="28"/>
          <w:szCs w:val="28"/>
          <w:lang w:eastAsia="ru-RU"/>
        </w:rPr>
        <w:t>ая семья», «Русские богатыри»,</w:t>
      </w:r>
    </w:p>
    <w:p w:rsidR="00F5584E" w:rsidRPr="001840EC" w:rsidRDefault="00F5584E" w:rsidP="001840EC">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840EC">
        <w:rPr>
          <w:rFonts w:ascii="Times New Roman" w:eastAsia="Times New Roman" w:hAnsi="Times New Roman" w:cs="Times New Roman"/>
          <w:sz w:val="28"/>
          <w:szCs w:val="28"/>
          <w:lang w:eastAsia="ru-RU"/>
        </w:rPr>
        <w:t>Технология «Семейный театр в детском саду», где родители на позиции участников совместной театральной деятельности с детьми (например:</w:t>
      </w:r>
      <w:proofErr w:type="gramEnd"/>
      <w:r w:rsidRPr="001840EC">
        <w:rPr>
          <w:rFonts w:ascii="Times New Roman" w:eastAsia="Times New Roman" w:hAnsi="Times New Roman" w:cs="Times New Roman"/>
          <w:sz w:val="28"/>
          <w:szCs w:val="28"/>
          <w:lang w:eastAsia="ru-RU"/>
        </w:rPr>
        <w:t xml:space="preserve"> «Новогодняя сказка», «Маша и Медведь в поисках здоровья» и др.)</w:t>
      </w:r>
      <w:proofErr w:type="gramStart"/>
      <w:r w:rsidRPr="001840EC">
        <w:rPr>
          <w:rFonts w:ascii="Times New Roman" w:eastAsia="Times New Roman" w:hAnsi="Times New Roman" w:cs="Times New Roman"/>
          <w:sz w:val="28"/>
          <w:szCs w:val="28"/>
          <w:lang w:eastAsia="ru-RU"/>
        </w:rPr>
        <w:t>.С</w:t>
      </w:r>
      <w:proofErr w:type="gramEnd"/>
      <w:r w:rsidRPr="001840EC">
        <w:rPr>
          <w:rFonts w:ascii="Times New Roman" w:eastAsia="Times New Roman" w:hAnsi="Times New Roman" w:cs="Times New Roman"/>
          <w:sz w:val="28"/>
          <w:szCs w:val="28"/>
          <w:lang w:eastAsia="ru-RU"/>
        </w:rPr>
        <w:t>емейный театр является новой формой совместной  детско-взрослой художественной деятельности, способствующей развитию социокультурных связей между детским садом и семьёй, ориентированной на интеграцию традиций домашнего и общественного театров и развитие воспитательного потенциала семьи.</w:t>
      </w:r>
    </w:p>
    <w:p w:rsidR="00F5584E" w:rsidRPr="001840EC" w:rsidRDefault="00F5584E" w:rsidP="001840EC">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840EC">
        <w:rPr>
          <w:rFonts w:ascii="Times New Roman" w:eastAsia="Times New Roman" w:hAnsi="Times New Roman" w:cs="Times New Roman"/>
          <w:sz w:val="28"/>
          <w:szCs w:val="28"/>
          <w:lang w:eastAsia="ru-RU"/>
        </w:rPr>
        <w:t>Технология «Семейный театр в детском саду» позволяет педагогам перевести родителей и детей от наблюдений за игровыми действиями педагога к прямому включению в процесс театральной деятельности в детском саду, а затем и к самостоятельной организации домашних театральных постановок; от ситуативного воздействия на  ребёнка к систематическому, содержательному, эмоционально наполненному досугу; улучшить взаимоотношения между детьми и взрослыми.</w:t>
      </w:r>
      <w:proofErr w:type="gramEnd"/>
    </w:p>
    <w:p w:rsidR="00F5584E" w:rsidRPr="001840EC" w:rsidRDefault="00F5584E" w:rsidP="001840E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Родительские собрания. При организации родительских собраний используются такие приемы, которые активизируют внимание уставших родителей, способствуют более легкому запоминанию сути бесед, создают особый настрой на доброжелательный разговор. После небольшого вступления следует переход к дискуссии, в качестве примеров используются моменты из жизни группы, включаются практические задания, игры, музыкальное оформление. </w:t>
      </w:r>
    </w:p>
    <w:p w:rsidR="00F5584E" w:rsidRPr="001840EC" w:rsidRDefault="00F5584E" w:rsidP="001840EC">
      <w:pPr>
        <w:pStyle w:val="a3"/>
        <w:numPr>
          <w:ilvl w:val="0"/>
          <w:numId w:val="5"/>
        </w:num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1840EC">
        <w:rPr>
          <w:rFonts w:ascii="Times New Roman" w:eastAsia="Times New Roman" w:hAnsi="Times New Roman" w:cs="Times New Roman"/>
          <w:sz w:val="28"/>
          <w:szCs w:val="28"/>
          <w:lang w:eastAsia="ru-RU"/>
        </w:rPr>
        <w:t>Тематические проекты, реализующиеся в сотрудничестве с родителями обучающихся («Азбука здоровья», «От Руси к России», «В гостях у сказки», «Это Родина моя», «Цирк, цирк, цирк», «Моя семья», «Русь, Россия - Родина» и др.).</w:t>
      </w:r>
      <w:proofErr w:type="gramEnd"/>
      <w:r w:rsidRPr="001840EC">
        <w:rPr>
          <w:rFonts w:ascii="Times New Roman" w:eastAsia="Times New Roman" w:hAnsi="Times New Roman" w:cs="Times New Roman"/>
          <w:sz w:val="28"/>
          <w:szCs w:val="28"/>
          <w:lang w:eastAsia="ru-RU"/>
        </w:rPr>
        <w:t xml:space="preserve"> Проектная деятельность способствует проявлению у родителей интереса к проблемам дошкольного учреждения и становлению родителей, как активных участников жизни детского сада, что позволяет более эффективному воспитанию нравственности у детей дошкольного возраста.</w:t>
      </w:r>
    </w:p>
    <w:p w:rsidR="00F5584E" w:rsidRPr="001840EC" w:rsidRDefault="00F5584E" w:rsidP="001840EC">
      <w:p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Один из результатов проектной деятельности – организация в группе мини-музея по тематике проекта («Волшебный мир сказки», «Русь», «Азбука здоровья», «Это Родина моя» и др.). В обычном музее ребенок — лишь пассивный созерцатель, а здесь он — соавтор, творец экспозиции. Причем не только он сам, но и его папа, мама, бабушка и дедушка. Каждый мини-музей — результат общения, совместной работы воспитателя, детей и их семей.</w:t>
      </w:r>
    </w:p>
    <w:p w:rsidR="00F5584E" w:rsidRPr="001840EC" w:rsidRDefault="00F5584E" w:rsidP="001840EC">
      <w:pPr>
        <w:pStyle w:val="a3"/>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Детско-родительские научно-практические конференции («Моя семья», «Планета, созданная мной») как одна из интерактивных форм работы с семьёй.</w:t>
      </w:r>
    </w:p>
    <w:p w:rsidR="00F5584E" w:rsidRPr="001840EC" w:rsidRDefault="00F5584E" w:rsidP="001840EC">
      <w:p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lastRenderedPageBreak/>
        <w:t>Презентация детских проектов проходит в обстановке позитивного общения, где каждый ребенок ощущает свою значимость и важность своих первых открытий. Все свои открытия, столь важные для маленького ребенка, они совершают под руководством своих педагогов и родителей.</w:t>
      </w:r>
    </w:p>
    <w:p w:rsidR="00F5584E" w:rsidRPr="001840EC" w:rsidRDefault="00F5584E" w:rsidP="001840EC">
      <w:pPr>
        <w:pStyle w:val="a3"/>
        <w:numPr>
          <w:ilvl w:val="0"/>
          <w:numId w:val="6"/>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Открытые занятия для родителей. Это способ познакомить родителей с условиями, содержанием, методами и приёмами </w:t>
      </w:r>
      <w:proofErr w:type="spellStart"/>
      <w:r w:rsidRPr="001840EC">
        <w:rPr>
          <w:rFonts w:ascii="Times New Roman" w:eastAsia="Times New Roman" w:hAnsi="Times New Roman" w:cs="Times New Roman"/>
          <w:sz w:val="28"/>
          <w:szCs w:val="28"/>
          <w:lang w:eastAsia="ru-RU"/>
        </w:rPr>
        <w:t>воспитательно</w:t>
      </w:r>
      <w:proofErr w:type="spellEnd"/>
      <w:r w:rsidRPr="001840EC">
        <w:rPr>
          <w:rFonts w:ascii="Times New Roman" w:eastAsia="Times New Roman" w:hAnsi="Times New Roman" w:cs="Times New Roman"/>
          <w:sz w:val="28"/>
          <w:szCs w:val="28"/>
          <w:lang w:eastAsia="ru-RU"/>
        </w:rPr>
        <w:t>-образовательной работы, направленной на обучение и воспитание ребёнка. Родители с удовольствием приходят в группу, переживают и волнуются, реально видят возможности своего любимца, просят совета, как лучше организовать помощь ребёнку дома, знакомятся с новыми программами.</w:t>
      </w:r>
    </w:p>
    <w:p w:rsidR="00F5584E" w:rsidRPr="001840EC" w:rsidRDefault="00F5584E" w:rsidP="001840EC">
      <w:p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Для детей присутствие родителей является большим эмоциональным фактором, вызывающим стремление проявить себя с хорошей стороны, быть внимательным и собранным.</w:t>
      </w:r>
    </w:p>
    <w:p w:rsidR="000F1C1A" w:rsidRPr="001840EC" w:rsidRDefault="000F1C1A" w:rsidP="001840EC">
      <w:pPr>
        <w:shd w:val="clear" w:color="auto" w:fill="FFFFFF"/>
        <w:spacing w:after="0" w:line="240" w:lineRule="auto"/>
        <w:jc w:val="both"/>
        <w:rPr>
          <w:rFonts w:ascii="Times New Roman" w:eastAsia="Times New Roman" w:hAnsi="Times New Roman" w:cs="Times New Roman"/>
          <w:sz w:val="28"/>
          <w:szCs w:val="28"/>
          <w:lang w:eastAsia="ru-RU"/>
        </w:rPr>
      </w:pPr>
    </w:p>
    <w:p w:rsidR="00F5584E" w:rsidRPr="001840EC" w:rsidRDefault="000F1C1A" w:rsidP="001840EC">
      <w:p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 xml:space="preserve">3. </w:t>
      </w:r>
      <w:r w:rsidR="00F5584E" w:rsidRPr="001840EC">
        <w:rPr>
          <w:rFonts w:ascii="Times New Roman" w:eastAsia="Times New Roman" w:hAnsi="Times New Roman" w:cs="Times New Roman"/>
          <w:sz w:val="28"/>
          <w:szCs w:val="28"/>
          <w:lang w:eastAsia="ru-RU"/>
        </w:rPr>
        <w:t>Преимущества данной педагогической концепции взаимодействия педагогов с родителями неоспоримы и многочисленны, поскольку это:</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положительный эмоциональный настрой педагогов и родителей на совместную работу по воспитанию детей;</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повышение уровня педагогической и правовой компетентности родителей,</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рост родительской активности,</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родители становятся не только первыми помощниками, но и активными участниками образовательного и воспитательного процесса;</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установление тесного контакта с каждой семьей;</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учёт индивидуальности ребёнка. Педагог постоянно поддерживает контакт с семьёй, знает особенности, привычки своего воспитанника и учитывает их при работе, что, в свою очередь, ведёт к повышению эффективности педагогического процесса;</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возможность родителям выбирать и формировать то направление в развитии и воспитании ребёнка, которое они считают нужным. Таким образом, родители берут на себя ответственность за воспитание ребёнка;</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согласование воспитательного воздействия на ребенка,</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обобщение положительного опыта семейного воспитания;</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укрепление внутрисемейных связей;</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возможность реализации единой программы воспитания и развития ребёнка в ДОУ и семье;</w:t>
      </w:r>
    </w:p>
    <w:p w:rsidR="00F5584E" w:rsidRPr="001840EC" w:rsidRDefault="00F5584E" w:rsidP="001840EC">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1840EC">
        <w:rPr>
          <w:rFonts w:ascii="Times New Roman" w:eastAsia="Times New Roman" w:hAnsi="Times New Roman" w:cs="Times New Roman"/>
          <w:sz w:val="28"/>
          <w:szCs w:val="28"/>
          <w:lang w:eastAsia="ru-RU"/>
        </w:rPr>
        <w:t>возможность учёта типа семьи и стиля семейных отношений. Педагог, определив тип семьи воспитанника, сможет найти правильный подход для взаимодействия и успешно осуществлять работу с родителями.</w:t>
      </w:r>
    </w:p>
    <w:p w:rsidR="00F83AC9" w:rsidRPr="001840EC" w:rsidRDefault="00F5584E" w:rsidP="001840EC">
      <w:pPr>
        <w:shd w:val="clear" w:color="auto" w:fill="FFFFFF"/>
        <w:spacing w:after="0" w:line="240" w:lineRule="auto"/>
        <w:jc w:val="both"/>
        <w:rPr>
          <w:rFonts w:ascii="Times New Roman" w:hAnsi="Times New Roman" w:cs="Times New Roman"/>
          <w:sz w:val="28"/>
          <w:szCs w:val="28"/>
        </w:rPr>
      </w:pPr>
      <w:r w:rsidRPr="001840EC">
        <w:rPr>
          <w:rFonts w:ascii="Times New Roman" w:eastAsia="Times New Roman" w:hAnsi="Times New Roman" w:cs="Times New Roman"/>
          <w:sz w:val="28"/>
          <w:szCs w:val="28"/>
          <w:lang w:eastAsia="ru-RU"/>
        </w:rPr>
        <w:t xml:space="preserve">Таким образом, ни одна, даже самая лучшая, педагогическая система не может быть в полной мере эффективной, если в ней нет места семье! </w:t>
      </w:r>
    </w:p>
    <w:p w:rsidR="00886017" w:rsidRPr="001840EC" w:rsidRDefault="00886017" w:rsidP="001840EC">
      <w:pPr>
        <w:spacing w:after="0" w:line="240" w:lineRule="auto"/>
        <w:jc w:val="both"/>
        <w:rPr>
          <w:rFonts w:ascii="Times New Roman" w:hAnsi="Times New Roman" w:cs="Times New Roman"/>
          <w:sz w:val="28"/>
          <w:szCs w:val="28"/>
        </w:rPr>
      </w:pPr>
    </w:p>
    <w:sectPr w:rsidR="00886017" w:rsidRPr="001840EC" w:rsidSect="001840EC">
      <w:headerReference w:type="default" r:id="rId9"/>
      <w:pgSz w:w="11906" w:h="16838"/>
      <w:pgMar w:top="1134"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0A9" w:rsidRDefault="00FB10A9" w:rsidP="00F83AC9">
      <w:pPr>
        <w:spacing w:after="0" w:line="240" w:lineRule="auto"/>
      </w:pPr>
      <w:r>
        <w:separator/>
      </w:r>
    </w:p>
  </w:endnote>
  <w:endnote w:type="continuationSeparator" w:id="0">
    <w:p w:rsidR="00FB10A9" w:rsidRDefault="00FB10A9" w:rsidP="00F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0A9" w:rsidRDefault="00FB10A9" w:rsidP="00F83AC9">
      <w:pPr>
        <w:spacing w:after="0" w:line="240" w:lineRule="auto"/>
      </w:pPr>
      <w:r>
        <w:separator/>
      </w:r>
    </w:p>
  </w:footnote>
  <w:footnote w:type="continuationSeparator" w:id="0">
    <w:p w:rsidR="00FB10A9" w:rsidRDefault="00FB10A9" w:rsidP="00F8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C9" w:rsidRDefault="00F83AC9">
    <w:pPr>
      <w:pStyle w:val="a5"/>
    </w:pPr>
  </w:p>
  <w:p w:rsidR="00F83AC9" w:rsidRDefault="00F83A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51335"/>
    <w:multiLevelType w:val="hybridMultilevel"/>
    <w:tmpl w:val="375E92C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F6D494D"/>
    <w:multiLevelType w:val="hybridMultilevel"/>
    <w:tmpl w:val="FFA28D3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nsid w:val="38B36A2B"/>
    <w:multiLevelType w:val="hybridMultilevel"/>
    <w:tmpl w:val="05B0A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000058"/>
    <w:multiLevelType w:val="hybridMultilevel"/>
    <w:tmpl w:val="B9908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7206D5"/>
    <w:multiLevelType w:val="hybridMultilevel"/>
    <w:tmpl w:val="399E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DE34B55"/>
    <w:multiLevelType w:val="hybridMultilevel"/>
    <w:tmpl w:val="5E58F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1A"/>
    <w:rsid w:val="00061B87"/>
    <w:rsid w:val="000F1C1A"/>
    <w:rsid w:val="00104DE6"/>
    <w:rsid w:val="00122BF7"/>
    <w:rsid w:val="001840EC"/>
    <w:rsid w:val="001A718A"/>
    <w:rsid w:val="001B1B20"/>
    <w:rsid w:val="00273933"/>
    <w:rsid w:val="002C26AA"/>
    <w:rsid w:val="003A2786"/>
    <w:rsid w:val="003D1722"/>
    <w:rsid w:val="004033E2"/>
    <w:rsid w:val="00511D20"/>
    <w:rsid w:val="00523FE7"/>
    <w:rsid w:val="006277CF"/>
    <w:rsid w:val="0073623E"/>
    <w:rsid w:val="0074207A"/>
    <w:rsid w:val="00761EB3"/>
    <w:rsid w:val="007C65E8"/>
    <w:rsid w:val="00886017"/>
    <w:rsid w:val="009A52B9"/>
    <w:rsid w:val="00A47546"/>
    <w:rsid w:val="00B230E5"/>
    <w:rsid w:val="00BD69FA"/>
    <w:rsid w:val="00BF361A"/>
    <w:rsid w:val="00D805B0"/>
    <w:rsid w:val="00E5660B"/>
    <w:rsid w:val="00F5584E"/>
    <w:rsid w:val="00F83AC9"/>
    <w:rsid w:val="00FB1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5E8"/>
    <w:pPr>
      <w:ind w:left="720"/>
      <w:contextualSpacing/>
    </w:pPr>
  </w:style>
  <w:style w:type="character" w:styleId="a4">
    <w:name w:val="line number"/>
    <w:basedOn w:val="a0"/>
    <w:uiPriority w:val="99"/>
    <w:semiHidden/>
    <w:unhideWhenUsed/>
    <w:rsid w:val="004033E2"/>
  </w:style>
  <w:style w:type="paragraph" w:styleId="a5">
    <w:name w:val="header"/>
    <w:basedOn w:val="a"/>
    <w:link w:val="a6"/>
    <w:uiPriority w:val="99"/>
    <w:unhideWhenUsed/>
    <w:rsid w:val="00F83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3AC9"/>
  </w:style>
  <w:style w:type="paragraph" w:styleId="a7">
    <w:name w:val="footer"/>
    <w:basedOn w:val="a"/>
    <w:link w:val="a8"/>
    <w:uiPriority w:val="99"/>
    <w:unhideWhenUsed/>
    <w:rsid w:val="00F83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AC9"/>
  </w:style>
  <w:style w:type="paragraph" w:styleId="a9">
    <w:name w:val="Balloon Text"/>
    <w:basedOn w:val="a"/>
    <w:link w:val="aa"/>
    <w:uiPriority w:val="99"/>
    <w:semiHidden/>
    <w:unhideWhenUsed/>
    <w:rsid w:val="00F83A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3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5E8"/>
    <w:pPr>
      <w:ind w:left="720"/>
      <w:contextualSpacing/>
    </w:pPr>
  </w:style>
  <w:style w:type="character" w:styleId="a4">
    <w:name w:val="line number"/>
    <w:basedOn w:val="a0"/>
    <w:uiPriority w:val="99"/>
    <w:semiHidden/>
    <w:unhideWhenUsed/>
    <w:rsid w:val="004033E2"/>
  </w:style>
  <w:style w:type="paragraph" w:styleId="a5">
    <w:name w:val="header"/>
    <w:basedOn w:val="a"/>
    <w:link w:val="a6"/>
    <w:uiPriority w:val="99"/>
    <w:unhideWhenUsed/>
    <w:rsid w:val="00F83A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3AC9"/>
  </w:style>
  <w:style w:type="paragraph" w:styleId="a7">
    <w:name w:val="footer"/>
    <w:basedOn w:val="a"/>
    <w:link w:val="a8"/>
    <w:uiPriority w:val="99"/>
    <w:unhideWhenUsed/>
    <w:rsid w:val="00F83A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AC9"/>
  </w:style>
  <w:style w:type="paragraph" w:styleId="a9">
    <w:name w:val="Balloon Text"/>
    <w:basedOn w:val="a"/>
    <w:link w:val="aa"/>
    <w:uiPriority w:val="99"/>
    <w:semiHidden/>
    <w:unhideWhenUsed/>
    <w:rsid w:val="00F83AC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3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47F02-9DC4-4976-B86D-6F3D5B5C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компьютер</dc:creator>
  <cp:lastModifiedBy>Admin</cp:lastModifiedBy>
  <cp:revision>4</cp:revision>
  <dcterms:created xsi:type="dcterms:W3CDTF">2022-11-16T15:38:00Z</dcterms:created>
  <dcterms:modified xsi:type="dcterms:W3CDTF">2024-02-05T09:17:00Z</dcterms:modified>
</cp:coreProperties>
</file>